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71" w:rsidRDefault="00A37371">
      <w:pPr>
        <w:pStyle w:val="a6"/>
        <w:widowControl/>
        <w:spacing w:beforeAutospacing="0" w:afterAutospacing="0"/>
        <w:jc w:val="center"/>
      </w:pPr>
    </w:p>
    <w:p w:rsidR="00A37371" w:rsidRDefault="007525F9">
      <w:pPr>
        <w:jc w:val="left"/>
        <w:rPr>
          <w:rFonts w:asciiTheme="majorEastAsia" w:eastAsiaTheme="majorEastAsia" w:hAnsiTheme="majorEastAsia" w:cstheme="minorEastAsia"/>
          <w:sz w:val="24"/>
        </w:rPr>
      </w:pPr>
      <w:r>
        <w:rPr>
          <w:rFonts w:asciiTheme="majorEastAsia" w:eastAsiaTheme="majorEastAsia" w:hAnsiTheme="majorEastAsia" w:cstheme="minorEastAsia" w:hint="eastAsia"/>
          <w:sz w:val="24"/>
        </w:rPr>
        <w:t>附件1：</w:t>
      </w:r>
    </w:p>
    <w:p w:rsidR="00A37371" w:rsidRDefault="007525F9">
      <w:pPr>
        <w:jc w:val="center"/>
        <w:rPr>
          <w:rFonts w:asciiTheme="minorEastAsia" w:hAnsiTheme="minorEastAsia" w:cstheme="minorEastAsia"/>
          <w:b/>
          <w:bCs/>
          <w:sz w:val="24"/>
        </w:rPr>
      </w:pPr>
      <w:r>
        <w:rPr>
          <w:rFonts w:ascii="黑体" w:eastAsia="黑体" w:hAnsi="黑体" w:cs="黑体" w:hint="eastAsia"/>
          <w:sz w:val="36"/>
          <w:szCs w:val="36"/>
        </w:rPr>
        <w:t>华南农业大学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青廉社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各部门职能介绍</w:t>
      </w:r>
    </w:p>
    <w:p w:rsidR="00A37371" w:rsidRDefault="007525F9"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inline distT="0" distB="0" distL="114300" distR="114300">
            <wp:extent cx="4961255" cy="1886585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l="-388" t="20887" r="-582" b="20012"/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37371" w:rsidRDefault="007525F9" w:rsidP="00084918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一、主任团（主任1名，副主任2名）</w:t>
      </w:r>
    </w:p>
    <w:p w:rsidR="00A37371" w:rsidRDefault="007525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主任团由主任、副主任组成。主任团从组织的根本利益出发，与指导老师密切沟通，统筹全局，引领组织发展；联系全国廉政研究学会、大学生廉洁社团网络，及时部署相关通知及工作安排；对内制定和完善组织的规章制度，确定组织发展方向和工作计划，致力于营造廉洁诚信的校园文化氛围。</w:t>
      </w:r>
    </w:p>
    <w:p w:rsidR="00A37371" w:rsidRDefault="00A3737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A37371" w:rsidRDefault="007525F9" w:rsidP="00084918">
      <w:pPr>
        <w:spacing w:line="360" w:lineRule="auto"/>
        <w:ind w:firstLineChars="200" w:firstLine="482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二、秘书部（部长1名，副部长2名）</w:t>
      </w:r>
    </w:p>
    <w:p w:rsidR="00A37371" w:rsidRDefault="007525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负责维持组织的日常运作，人员的统筹安排，组织资料的存档和活动的完善提高工作。具体职能有：</w:t>
      </w:r>
    </w:p>
    <w:p w:rsidR="00A37371" w:rsidRDefault="007525F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协助主任团处理常务工作，监督执行各项制度，落实主任团下发的工作任务；</w:t>
      </w:r>
    </w:p>
    <w:p w:rsidR="00A37371" w:rsidRDefault="007525F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负责跟进各项活动的进展，并及时总结活动经验；</w:t>
      </w:r>
    </w:p>
    <w:p w:rsidR="00A37371" w:rsidRDefault="007525F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负责统筹安排行政楼值班工作，做好值班登记；</w:t>
      </w:r>
    </w:p>
    <w:p w:rsidR="00A37371" w:rsidRDefault="007525F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负责活动经费的预算和报销工作；</w:t>
      </w:r>
    </w:p>
    <w:p w:rsidR="00A37371" w:rsidRDefault="007525F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负责撰写会议流程、传达会议通知、记录会议内容；</w:t>
      </w:r>
    </w:p>
    <w:p w:rsidR="00A37371" w:rsidRDefault="007525F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</w:rPr>
      </w:pPr>
      <w:proofErr w:type="gramStart"/>
      <w:r>
        <w:rPr>
          <w:rFonts w:asciiTheme="minorEastAsia" w:hAnsiTheme="minorEastAsia" w:cstheme="minorEastAsia" w:hint="eastAsia"/>
          <w:sz w:val="24"/>
        </w:rPr>
        <w:t>负责负责</w:t>
      </w:r>
      <w:proofErr w:type="gramEnd"/>
      <w:r>
        <w:rPr>
          <w:rFonts w:asciiTheme="minorEastAsia" w:hAnsiTheme="minorEastAsia" w:cstheme="minorEastAsia" w:hint="eastAsia"/>
          <w:sz w:val="24"/>
        </w:rPr>
        <w:t>通讯录的制作和更新，定期搜集组织的活动资料，对各项资料及时整理与归档；</w:t>
      </w:r>
    </w:p>
    <w:p w:rsidR="00A37371" w:rsidRDefault="007525F9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负责各项活动的签到和组织纪律的建设，开展组织内部考评工作。</w:t>
      </w:r>
    </w:p>
    <w:p w:rsidR="00A37371" w:rsidRDefault="00A3737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A37371" w:rsidRDefault="007525F9" w:rsidP="00084918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三、宣传教育部（部长1名，副部长2名）</w:t>
      </w:r>
    </w:p>
    <w:p w:rsidR="00A37371" w:rsidRDefault="00F954D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负责宣扬组织形象，</w:t>
      </w:r>
      <w:r w:rsidR="007525F9">
        <w:rPr>
          <w:rFonts w:asciiTheme="minorEastAsia" w:hAnsiTheme="minorEastAsia" w:cstheme="minorEastAsia" w:hint="eastAsia"/>
          <w:sz w:val="24"/>
        </w:rPr>
        <w:t>不断提高组织知名度</w:t>
      </w:r>
      <w:r>
        <w:rPr>
          <w:rFonts w:asciiTheme="minorEastAsia" w:hAnsiTheme="minorEastAsia" w:cstheme="minorEastAsia" w:hint="eastAsia"/>
          <w:sz w:val="24"/>
        </w:rPr>
        <w:t>，</w:t>
      </w:r>
      <w:r w:rsidR="007525F9">
        <w:rPr>
          <w:rFonts w:asciiTheme="minorEastAsia" w:hAnsiTheme="minorEastAsia" w:cstheme="minorEastAsia" w:hint="eastAsia"/>
          <w:sz w:val="24"/>
        </w:rPr>
        <w:t>为组织在开展各项活动前营造声</w:t>
      </w:r>
      <w:r w:rsidR="007525F9">
        <w:rPr>
          <w:rFonts w:asciiTheme="minorEastAsia" w:hAnsiTheme="minorEastAsia" w:cstheme="minorEastAsia" w:hint="eastAsia"/>
          <w:sz w:val="24"/>
        </w:rPr>
        <w:lastRenderedPageBreak/>
        <w:t>势，扩大组织知名度。具体职能有：</w:t>
      </w:r>
    </w:p>
    <w:p w:rsidR="00A37371" w:rsidRDefault="007525F9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管理更新社区宣传栏，设计活动海报、横幅等宣传品；</w:t>
      </w:r>
    </w:p>
    <w:p w:rsidR="00A37371" w:rsidRDefault="007525F9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负责布置活动现场，包括舞台设计、场地的布展；</w:t>
      </w:r>
    </w:p>
    <w:p w:rsidR="00A37371" w:rsidRDefault="007525F9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负责各项活动的宣传策划；</w:t>
      </w:r>
    </w:p>
    <w:p w:rsidR="00A37371" w:rsidRDefault="007525F9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定期制作印发廉洁教育宣传刊物、杂志等，促进组织文化建设，对外传播组织的品牌形象。</w:t>
      </w:r>
    </w:p>
    <w:p w:rsidR="00A37371" w:rsidRDefault="00A3737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A37371" w:rsidRDefault="007525F9" w:rsidP="00084918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四、信息技术部（部长1名，副部长2名）</w:t>
      </w:r>
    </w:p>
    <w:p w:rsidR="00A37371" w:rsidRDefault="00F954D5">
      <w:pPr>
        <w:spacing w:line="360" w:lineRule="auto"/>
        <w:ind w:firstLineChars="200" w:firstLine="480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</w:t>
      </w:r>
      <w:r w:rsidR="007525F9">
        <w:rPr>
          <w:rFonts w:asciiTheme="minorEastAsia" w:hAnsiTheme="minorEastAsia" w:cstheme="minorEastAsia" w:hint="eastAsia"/>
          <w:sz w:val="24"/>
        </w:rPr>
        <w:t>为组织</w:t>
      </w:r>
      <w:r>
        <w:rPr>
          <w:rFonts w:asciiTheme="minorEastAsia" w:hAnsiTheme="minorEastAsia" w:cstheme="minorEastAsia" w:hint="eastAsia"/>
          <w:sz w:val="24"/>
        </w:rPr>
        <w:t>在新媒体平台上</w:t>
      </w:r>
      <w:r w:rsidR="007525F9">
        <w:rPr>
          <w:rFonts w:asciiTheme="minorEastAsia" w:hAnsiTheme="minorEastAsia" w:cstheme="minorEastAsia" w:hint="eastAsia"/>
          <w:sz w:val="24"/>
        </w:rPr>
        <w:t>提供技术支持，承接线上宣传工作，营造网络环境，为组织开拓出一片新天地。具体职能有：</w:t>
      </w:r>
    </w:p>
    <w:p w:rsidR="00A37371" w:rsidRDefault="007525F9">
      <w:pPr>
        <w:numPr>
          <w:ilvl w:val="0"/>
          <w:numId w:val="3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负责纪委监察处网站的运营维护工作；</w:t>
      </w:r>
    </w:p>
    <w:p w:rsidR="00A37371" w:rsidRDefault="007525F9">
      <w:pPr>
        <w:numPr>
          <w:ilvl w:val="0"/>
          <w:numId w:val="3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</w:t>
      </w:r>
      <w:proofErr w:type="gramStart"/>
      <w:r>
        <w:rPr>
          <w:rFonts w:asciiTheme="minorEastAsia" w:hAnsiTheme="minorEastAsia" w:cstheme="minorEastAsia" w:hint="eastAsia"/>
          <w:sz w:val="24"/>
        </w:rPr>
        <w:t>微信公众号和微博</w:t>
      </w:r>
      <w:proofErr w:type="gramEnd"/>
      <w:r>
        <w:rPr>
          <w:rFonts w:asciiTheme="minorEastAsia" w:hAnsiTheme="minorEastAsia" w:cstheme="minorEastAsia" w:hint="eastAsia"/>
          <w:sz w:val="24"/>
        </w:rPr>
        <w:t>的管理及推送；</w:t>
      </w:r>
    </w:p>
    <w:p w:rsidR="00A37371" w:rsidRDefault="007525F9">
      <w:pPr>
        <w:numPr>
          <w:ilvl w:val="0"/>
          <w:numId w:val="3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负责定期在校主页、中国大学生廉洁教育在线等网站平台推送活动的新闻通讯稿；</w:t>
      </w:r>
    </w:p>
    <w:p w:rsidR="00A37371" w:rsidRDefault="007525F9">
      <w:pPr>
        <w:numPr>
          <w:ilvl w:val="0"/>
          <w:numId w:val="3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负责制作组织的年度宣传视频，于每年招新、大学生廉洁教育活动表彰大会上进行展播；</w:t>
      </w:r>
    </w:p>
    <w:p w:rsidR="00A37371" w:rsidRDefault="007525F9">
      <w:pPr>
        <w:numPr>
          <w:ilvl w:val="0"/>
          <w:numId w:val="3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负责活动音频、视频、PPT的制作，拍摄活动照片。</w:t>
      </w:r>
    </w:p>
    <w:p w:rsidR="00A37371" w:rsidRDefault="00A37371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A37371" w:rsidRDefault="007525F9" w:rsidP="00084918">
      <w:pPr>
        <w:spacing w:line="360" w:lineRule="auto"/>
        <w:ind w:firstLineChars="200" w:firstLine="482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五、社区服务与调研走访部（部长1名，副部长2名）</w:t>
      </w:r>
    </w:p>
    <w:p w:rsidR="00A37371" w:rsidRDefault="007525F9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负责社区办公室的日常运作，组织开展社区服务，定期开展廉洁宣传教育、主题调研活动。具体职能有：</w:t>
      </w:r>
    </w:p>
    <w:p w:rsidR="00A37371" w:rsidRDefault="007525F9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负责定期在社区基地举办廉洁诚信主题的座谈会、讲座、图片展等活动；</w:t>
      </w:r>
    </w:p>
    <w:p w:rsidR="00A37371" w:rsidRDefault="007525F9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负责在社区办公室的值班，做好来访学生的接待与登记，管理保护图书、刊物及各种展映资料；</w:t>
      </w:r>
    </w:p>
    <w:p w:rsidR="00A37371" w:rsidRDefault="007525F9" w:rsidP="002E5015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3.负责定期开展调研走访活动。</w:t>
      </w:r>
      <w:bookmarkStart w:id="0" w:name="_GoBack"/>
      <w:bookmarkEnd w:id="0"/>
    </w:p>
    <w:sectPr w:rsidR="00A37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A1" w:rsidRDefault="00C269A1" w:rsidP="008020FB">
      <w:r>
        <w:separator/>
      </w:r>
    </w:p>
  </w:endnote>
  <w:endnote w:type="continuationSeparator" w:id="0">
    <w:p w:rsidR="00C269A1" w:rsidRDefault="00C269A1" w:rsidP="0080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A1" w:rsidRDefault="00C269A1" w:rsidP="008020FB">
      <w:r>
        <w:separator/>
      </w:r>
    </w:p>
  </w:footnote>
  <w:footnote w:type="continuationSeparator" w:id="0">
    <w:p w:rsidR="00C269A1" w:rsidRDefault="00C269A1" w:rsidP="00802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AAAB"/>
    <w:multiLevelType w:val="singleLevel"/>
    <w:tmpl w:val="571DAAAB"/>
    <w:lvl w:ilvl="0">
      <w:start w:val="1"/>
      <w:numFmt w:val="decimal"/>
      <w:suff w:val="nothing"/>
      <w:lvlText w:val="%1."/>
      <w:lvlJc w:val="left"/>
    </w:lvl>
  </w:abstractNum>
  <w:abstractNum w:abstractNumId="1">
    <w:nsid w:val="571DAB38"/>
    <w:multiLevelType w:val="singleLevel"/>
    <w:tmpl w:val="571DAB38"/>
    <w:lvl w:ilvl="0">
      <w:start w:val="1"/>
      <w:numFmt w:val="decimal"/>
      <w:suff w:val="nothing"/>
      <w:lvlText w:val="%1."/>
      <w:lvlJc w:val="left"/>
    </w:lvl>
  </w:abstractNum>
  <w:abstractNum w:abstractNumId="2">
    <w:nsid w:val="571DACAE"/>
    <w:multiLevelType w:val="singleLevel"/>
    <w:tmpl w:val="571DACAE"/>
    <w:lvl w:ilvl="0">
      <w:start w:val="1"/>
      <w:numFmt w:val="decimal"/>
      <w:suff w:val="nothing"/>
      <w:lvlText w:val="%1."/>
      <w:lvlJc w:val="left"/>
    </w:lvl>
  </w:abstractNum>
  <w:abstractNum w:abstractNumId="3">
    <w:nsid w:val="571DAD16"/>
    <w:multiLevelType w:val="singleLevel"/>
    <w:tmpl w:val="571DAD16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B8"/>
    <w:rsid w:val="00004D35"/>
    <w:rsid w:val="000173FD"/>
    <w:rsid w:val="00056C73"/>
    <w:rsid w:val="00056CBF"/>
    <w:rsid w:val="0006543D"/>
    <w:rsid w:val="00070005"/>
    <w:rsid w:val="00084918"/>
    <w:rsid w:val="001B59B8"/>
    <w:rsid w:val="00257CD5"/>
    <w:rsid w:val="0027333D"/>
    <w:rsid w:val="002807FA"/>
    <w:rsid w:val="00284551"/>
    <w:rsid w:val="002E5015"/>
    <w:rsid w:val="00362D03"/>
    <w:rsid w:val="004069D1"/>
    <w:rsid w:val="00482A4B"/>
    <w:rsid w:val="004832DC"/>
    <w:rsid w:val="005112F4"/>
    <w:rsid w:val="00514A8F"/>
    <w:rsid w:val="00545EBE"/>
    <w:rsid w:val="00587C81"/>
    <w:rsid w:val="006B0081"/>
    <w:rsid w:val="006C38A9"/>
    <w:rsid w:val="00716AA0"/>
    <w:rsid w:val="00730E57"/>
    <w:rsid w:val="007525F9"/>
    <w:rsid w:val="00795DDC"/>
    <w:rsid w:val="007F1038"/>
    <w:rsid w:val="008020FB"/>
    <w:rsid w:val="00843146"/>
    <w:rsid w:val="009739E8"/>
    <w:rsid w:val="009A0496"/>
    <w:rsid w:val="009B363F"/>
    <w:rsid w:val="00A23C91"/>
    <w:rsid w:val="00A37371"/>
    <w:rsid w:val="00A46B6D"/>
    <w:rsid w:val="00BA2260"/>
    <w:rsid w:val="00C269A1"/>
    <w:rsid w:val="00C902A1"/>
    <w:rsid w:val="00D8216D"/>
    <w:rsid w:val="00DD7868"/>
    <w:rsid w:val="00E0215C"/>
    <w:rsid w:val="00E86F8E"/>
    <w:rsid w:val="00EA0ED3"/>
    <w:rsid w:val="00ED00DC"/>
    <w:rsid w:val="00F35B9C"/>
    <w:rsid w:val="00F7179C"/>
    <w:rsid w:val="00F954D5"/>
    <w:rsid w:val="00FD4098"/>
    <w:rsid w:val="06CE5F27"/>
    <w:rsid w:val="161236A9"/>
    <w:rsid w:val="1A7416C3"/>
    <w:rsid w:val="201A3DB8"/>
    <w:rsid w:val="21A157FA"/>
    <w:rsid w:val="22CA0C80"/>
    <w:rsid w:val="2379254C"/>
    <w:rsid w:val="254876A6"/>
    <w:rsid w:val="29E94D70"/>
    <w:rsid w:val="2C7A54F3"/>
    <w:rsid w:val="3056609D"/>
    <w:rsid w:val="394C5550"/>
    <w:rsid w:val="3A9C239B"/>
    <w:rsid w:val="3C4B63BC"/>
    <w:rsid w:val="4E9647B3"/>
    <w:rsid w:val="501577FC"/>
    <w:rsid w:val="62602D80"/>
    <w:rsid w:val="6A4C5AF2"/>
    <w:rsid w:val="794A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蔡君荣</cp:lastModifiedBy>
  <cp:revision>30</cp:revision>
  <dcterms:created xsi:type="dcterms:W3CDTF">2016-04-24T13:33:00Z</dcterms:created>
  <dcterms:modified xsi:type="dcterms:W3CDTF">2017-06-02T08:36:00Z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